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Alsószentiván Községi Önkormányzat Képviselő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</w:t>
      </w: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testületének </w:t>
      </w:r>
    </w:p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</w:t>
      </w: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/2017. (V.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30</w:t>
      </w: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 önkormányzati rendelete</w:t>
      </w:r>
    </w:p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önkormányzat 2016. évi költségvetésének végrehajtásáról</w:t>
      </w:r>
    </w:p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Alsószentiván Községi Önkormányzat Képviselő-testülete az Alaptörvény 32. cikk (2) bekezdésében kapott felhatalmazás alapján eredeti jogalkotói hatáskörében az Alaptörvény 32. cikk (1) bekezdés f) pontjában meghatározott feladatkörében eljárva a következőket rendeli el: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rendelkezések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Alsószentiván Község Önkormányzata (továbbiakban: önkormányzat) önállóan működő és gazdálkodó költségvetési szervvel és önállóan működő költségvetési szervvel nem rendelkezik. 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önkormányzat összesített 2016. évi költségvetési előirányzatainak alakulása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az önkormányzat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2016. évi teljesített költségvetési bevételeinek </w:t>
      </w:r>
      <w:proofErr w:type="spellStart"/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főösszegét</w:t>
      </w:r>
      <w:proofErr w:type="spellEnd"/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88.320 ezer forintban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állapítja meg.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gramStart"/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1)Az</w:t>
      </w:r>
      <w:proofErr w:type="gramEnd"/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 2016. évi teljesített költségvetési bevételeit az alábbiak szerint fogadja el: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"/>
        <w:gridCol w:w="5968"/>
        <w:gridCol w:w="1094"/>
        <w:gridCol w:w="1663"/>
      </w:tblGrid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célú támogatások államháztartáson belülről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58. </w:t>
            </w:r>
            <w:smartTag w:uri="urn:schemas-microsoft-com:office:smarttags" w:element="metricconverter">
              <w:smartTagPr>
                <w:attr w:name="ProductID" w:val="505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505.000 Ft</w:t>
              </w:r>
            </w:smartTag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Közhatalmi bevételek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9.079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9.079.000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bevételek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5.123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5.123.000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működési célú átvett pénzeszközök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225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225.000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Felhalmozási célú támogatások államháztartáson belülről  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1.200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1.200.000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190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f)</w:t>
            </w:r>
          </w:p>
        </w:tc>
        <w:tc>
          <w:tcPr>
            <w:tcW w:w="329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Finanszírozási bevételek </w:t>
            </w:r>
            <w:proofErr w:type="gram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előző</w:t>
            </w:r>
            <w:proofErr w:type="gram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évi költségvetési maradvány igénybevétele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17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14.188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14.188.000 Ft</w:t>
              </w:r>
            </w:smartTag>
          </w:p>
        </w:tc>
      </w:tr>
    </w:tbl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Az önkormányzat 2016. évi teljesített költségvetési bevételeit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melléklet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az önkormányzat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2016. évi költségvetési kiadásainak </w:t>
      </w:r>
      <w:proofErr w:type="spellStart"/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főösszegét</w:t>
      </w:r>
      <w:proofErr w:type="spellEnd"/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75.642 ezer forintban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állapítja meg.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önkormányzat 2016. évi teljesített költségvetési kiadásait az alábbiak szerint fogadja el:</w:t>
      </w:r>
    </w:p>
    <w:tbl>
      <w:tblPr>
        <w:tblW w:w="5147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"/>
        <w:gridCol w:w="6084"/>
        <w:gridCol w:w="1401"/>
        <w:gridCol w:w="1415"/>
      </w:tblGrid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költségvetés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72.553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72.553.000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aa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Személyi jellegű kiadások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30.59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30.592.000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ab)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Munkaadókat terhelő járulékok és szociális hozzájárulási adó 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4.82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4.822.000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Dologi kiadások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22.244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22.244.000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Ellátottak pénzbeli juttatásai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8.303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8.303.000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ae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működési célú kiadások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6.59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6.592.000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Felhalmozási költségvetés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2.24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2.242.000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beruházások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2.242.0000 Ft</w:t>
            </w: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bb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Felújítási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Kölcsönök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kiadások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Tartalékok, pénzmaradvány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34" w:type="pct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f)</w:t>
            </w:r>
          </w:p>
        </w:tc>
        <w:tc>
          <w:tcPr>
            <w:tcW w:w="3258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Finanszírozási kiadások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758" w:type="pct"/>
          </w:tcPr>
          <w:p w:rsidR="00E31B9F" w:rsidRPr="00E31B9F" w:rsidRDefault="00E31B9F" w:rsidP="00E31B9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847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847.000 Ft</w:t>
              </w:r>
            </w:smartTag>
          </w:p>
        </w:tc>
      </w:tr>
    </w:tbl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(2) Az önkormányzat 2016. évi teljesített költségvetési kiadásait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melléklet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önkormányzat 2016. évi teljesített beruházási és felújítási kiadásainak teljesítését alábbiak szerint fogadja el: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4684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"/>
        <w:gridCol w:w="4529"/>
        <w:gridCol w:w="1868"/>
        <w:gridCol w:w="1733"/>
      </w:tblGrid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beruházási kiadások </w:t>
            </w: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beruházásonként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2.24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2.242.000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aa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Önkormányzati gépek berendezések vásárlása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ind w:right="-2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1.765.000 Ft </w:t>
            </w: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  <w:proofErr w:type="spellEnd"/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ab)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Beruházások előzetesen felszámított áfája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477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477.000 Ft</w:t>
              </w:r>
            </w:smartTag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felújítási kiadások </w:t>
            </w: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felújításonként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</w:tr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bb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Ingatlan felújítás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216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bc</w:t>
            </w:r>
            <w:proofErr w:type="spellEnd"/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Felújítások előzetesen felszámított áfája</w:t>
            </w:r>
          </w:p>
        </w:tc>
        <w:tc>
          <w:tcPr>
            <w:tcW w:w="1099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</w:t>
            </w:r>
            <w:smartTag w:uri="urn:schemas-microsoft-com:office:smarttags" w:element="metricconverter">
              <w:smartTagPr>
                <w:attr w:name="ProductID" w:val="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0 Ft</w:t>
              </w:r>
            </w:smartTag>
          </w:p>
        </w:tc>
        <w:tc>
          <w:tcPr>
            <w:tcW w:w="1020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Az önkormányzat 2016. évi teljesített beruházási és felújítási kiadásait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melléklet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Az önkormányzat által a lakosságnak juttatott támogatásai, szociális, rászorultság jellegű ellátásai kiadásainak 2016. évi teljesített </w:t>
      </w:r>
      <w:proofErr w:type="spellStart"/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főösszegét</w:t>
      </w:r>
      <w:proofErr w:type="spellEnd"/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8.303 ezer forintban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állapítja meg.</w:t>
      </w:r>
    </w:p>
    <w:tbl>
      <w:tblPr>
        <w:tblW w:w="4996" w:type="pct"/>
        <w:tblCellSpacing w:w="0" w:type="dxa"/>
        <w:tblInd w:w="-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565"/>
        <w:gridCol w:w="3649"/>
        <w:gridCol w:w="3274"/>
        <w:gridCol w:w="1552"/>
      </w:tblGrid>
      <w:tr w:rsidR="00E31B9F" w:rsidRPr="00E31B9F" w:rsidTr="00366322">
        <w:trPr>
          <w:gridBefore w:val="1"/>
          <w:wBefore w:w="13" w:type="pct"/>
          <w:tblCellSpacing w:w="0" w:type="dxa"/>
        </w:trPr>
        <w:tc>
          <w:tcPr>
            <w:tcW w:w="312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a)</w:t>
            </w:r>
          </w:p>
        </w:tc>
        <w:tc>
          <w:tcPr>
            <w:tcW w:w="3819" w:type="pct"/>
            <w:gridSpan w:val="2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 támogatás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1.457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1.457.000 Ft</w:t>
              </w:r>
            </w:smartTag>
          </w:p>
        </w:tc>
      </w:tr>
      <w:tr w:rsidR="00E31B9F" w:rsidRPr="00E31B9F" w:rsidTr="00366322">
        <w:trPr>
          <w:gridBefore w:val="1"/>
          <w:wBefore w:w="13" w:type="pct"/>
          <w:tblCellSpacing w:w="0" w:type="dxa"/>
        </w:trPr>
        <w:tc>
          <w:tcPr>
            <w:tcW w:w="312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b)</w:t>
            </w:r>
          </w:p>
        </w:tc>
        <w:tc>
          <w:tcPr>
            <w:tcW w:w="3819" w:type="pct"/>
            <w:gridSpan w:val="2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Önkormányzat által saját hatáskörben adott támogatás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6.434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6.434.000 Ft</w:t>
              </w:r>
            </w:smartTag>
          </w:p>
        </w:tc>
      </w:tr>
      <w:tr w:rsidR="00E31B9F" w:rsidRPr="00E31B9F" w:rsidTr="00366322">
        <w:trPr>
          <w:gridBefore w:val="1"/>
          <w:wBefore w:w="13" w:type="pct"/>
          <w:tblCellSpacing w:w="0" w:type="dxa"/>
        </w:trPr>
        <w:tc>
          <w:tcPr>
            <w:tcW w:w="312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d)</w:t>
            </w:r>
          </w:p>
        </w:tc>
        <w:tc>
          <w:tcPr>
            <w:tcW w:w="3819" w:type="pct"/>
            <w:gridSpan w:val="2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Családtámogatások, természetbeni gyermekvédelmi támogatások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smartTag w:uri="urn:schemas-microsoft-com:office:smarttags" w:element="metricconverter">
              <w:smartTagPr>
                <w:attr w:name="ProductID" w:val="412.000 Ft"/>
              </w:smartTagPr>
              <w:r w:rsidRPr="00E31B9F">
                <w:rPr>
                  <w:rFonts w:ascii="Times New Roman" w:eastAsia="Times New Roman" w:hAnsi="Times New Roman" w:cs="Times New Roman"/>
                  <w:sz w:val="24"/>
                  <w:szCs w:val="24"/>
                  <w:lang w:eastAsia="hu-HU"/>
                </w:rPr>
                <w:t>412.000 Ft</w:t>
              </w:r>
            </w:smartTag>
          </w:p>
        </w:tc>
      </w:tr>
      <w:tr w:rsidR="00E31B9F" w:rsidRPr="00E31B9F" w:rsidTr="00366322">
        <w:trPr>
          <w:gridBefore w:val="1"/>
          <w:wBefore w:w="13" w:type="pct"/>
          <w:tblCellSpacing w:w="0" w:type="dxa"/>
        </w:trPr>
        <w:tc>
          <w:tcPr>
            <w:tcW w:w="312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819" w:type="pct"/>
            <w:gridSpan w:val="2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E31B9F" w:rsidRPr="00E31B9F" w:rsidRDefault="00E31B9F" w:rsidP="00E31B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31B9F" w:rsidRPr="00E31B9F" w:rsidTr="00366322">
        <w:trPr>
          <w:tblCellSpacing w:w="0" w:type="dxa"/>
        </w:trPr>
        <w:tc>
          <w:tcPr>
            <w:tcW w:w="13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</w:pPr>
          </w:p>
        </w:tc>
        <w:tc>
          <w:tcPr>
            <w:tcW w:w="312" w:type="pct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</w:pPr>
            <w:r w:rsidRPr="00E31B9F"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  <w:t>t</w:t>
            </w:r>
          </w:p>
        </w:tc>
        <w:tc>
          <w:tcPr>
            <w:tcW w:w="2013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</w:pPr>
          </w:p>
        </w:tc>
        <w:tc>
          <w:tcPr>
            <w:tcW w:w="1806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E31B9F" w:rsidRPr="00E31B9F" w:rsidRDefault="00E31B9F" w:rsidP="00E31B9F">
            <w:pPr>
              <w:rPr>
                <w:rFonts w:ascii="Times New Roman" w:eastAsia="Times New Roman" w:hAnsi="Times New Roman" w:cs="Times New Roman"/>
                <w:sz w:val="1"/>
                <w:szCs w:val="24"/>
                <w:lang w:eastAsia="hu-HU"/>
              </w:rPr>
            </w:pPr>
          </w:p>
        </w:tc>
      </w:tr>
    </w:tbl>
    <w:p w:rsidR="00E31B9F" w:rsidRPr="00E31B9F" w:rsidRDefault="00E31B9F" w:rsidP="00E31B9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Az önkormányzat által a lakosságnak juttatott támogatásokat, szociális, rászorultsági jellegű ellátásokat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 melléklet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az önkormányzat éves létszám-előirányzatának és a közfoglalkoztatottak éves létszám-előirányzatának teljesítését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 mellékletben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feltüntetettek szerint fogadja el.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9.§ 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 működési célú és felhalmozási célú pénzeszközátadások, támogatásértékű működési kiadások teljesítését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6. mellékletben 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foglaltak szerint fogadja el.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a helyi adó és egyéb közhatalmi bevételek teljesítését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7. mellékletben 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foglaltak szerint, a finanszírozási bevételek és kiadások működési és felhalmozási teljesítését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 mellékletben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szerint, a vagyonmérlegét a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9. mellékletben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fogadja el.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Záró rendelkezések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31B9F" w:rsidRPr="00E31B9F" w:rsidRDefault="00E31B9F" w:rsidP="00E31B9F">
      <w:pPr>
        <w:tabs>
          <w:tab w:val="left" w:leader="dot" w:pos="2552"/>
          <w:tab w:val="left" w:leader="dot" w:pos="4395"/>
          <w:tab w:val="left" w:leader="dot" w:pos="524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</w:t>
      </w:r>
      <w:r w:rsidR="001F5D7A" w:rsidRPr="006279E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§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a rendelet 2017. május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31</w:t>
      </w: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. napján lép hatályba.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E31B9F" w:rsidRPr="00E31B9F" w:rsidRDefault="00E31B9F" w:rsidP="00E31B9F">
      <w:pPr>
        <w:tabs>
          <w:tab w:val="right" w:leader="dot" w:pos="3480"/>
          <w:tab w:val="left" w:pos="5640"/>
          <w:tab w:val="right" w:leader="dot" w:pos="9072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 Husvéth Imre                                                        Csalovszkiné Mezei Zsuzsanna</w:t>
      </w:r>
    </w:p>
    <w:p w:rsidR="00E31B9F" w:rsidRPr="00E31B9F" w:rsidRDefault="00E31B9F" w:rsidP="00E31B9F">
      <w:pPr>
        <w:tabs>
          <w:tab w:val="center" w:pos="1680"/>
          <w:tab w:val="left" w:pos="4447"/>
          <w:tab w:val="center" w:pos="7320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polgármester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</w:t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KIHIRDETÉSI ZÁRADÉK: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a mai napon kihirdetésre került.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sz w:val="24"/>
          <w:szCs w:val="24"/>
          <w:lang w:eastAsia="hu-HU"/>
        </w:rPr>
        <w:t>Alsószentiván, 2017. május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30. </w:t>
      </w:r>
    </w:p>
    <w:p w:rsidR="00E31B9F" w:rsidRPr="00E31B9F" w:rsidRDefault="00E31B9F" w:rsidP="00E31B9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1B9F" w:rsidRPr="00E31B9F" w:rsidRDefault="00E31B9F" w:rsidP="00E31B9F">
      <w:pPr>
        <w:tabs>
          <w:tab w:val="left" w:pos="5640"/>
          <w:tab w:val="right" w:leader="dot" w:pos="9000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Csalovszkiné Mezei Zsuzsanna</w:t>
      </w:r>
    </w:p>
    <w:p w:rsidR="00E31B9F" w:rsidRPr="00E31B9F" w:rsidRDefault="00E31B9F" w:rsidP="00E31B9F">
      <w:pPr>
        <w:tabs>
          <w:tab w:val="center" w:pos="7320"/>
        </w:tabs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31B9F">
        <w:rPr>
          <w:rFonts w:ascii="Times New Roman" w:eastAsia="Times New Roman" w:hAnsi="Times New Roman" w:cs="Times New Roman"/>
          <w:b/>
          <w:sz w:val="28"/>
          <w:szCs w:val="20"/>
          <w:lang w:eastAsia="hu-HU"/>
        </w:rPr>
        <w:tab/>
      </w:r>
      <w:r w:rsidRPr="00E31B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</w:t>
      </w:r>
    </w:p>
    <w:p w:rsidR="00E31B9F" w:rsidRPr="00E31B9F" w:rsidRDefault="00E31B9F" w:rsidP="00E31B9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545F7" w:rsidRDefault="001545F7"/>
    <w:sectPr w:rsidR="001545F7" w:rsidSect="002E2F27"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1CE" w:rsidRDefault="00D961CE" w:rsidP="00E31B9F">
      <w:r>
        <w:separator/>
      </w:r>
    </w:p>
  </w:endnote>
  <w:endnote w:type="continuationSeparator" w:id="0">
    <w:p w:rsidR="00D961CE" w:rsidRDefault="00D961CE" w:rsidP="00E31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1CE" w:rsidRDefault="00D961CE" w:rsidP="00E31B9F">
      <w:r>
        <w:separator/>
      </w:r>
    </w:p>
  </w:footnote>
  <w:footnote w:type="continuationSeparator" w:id="0">
    <w:p w:rsidR="00D961CE" w:rsidRDefault="00D961CE" w:rsidP="00E31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2584"/>
    <w:multiLevelType w:val="hybridMultilevel"/>
    <w:tmpl w:val="81F63B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B9F"/>
    <w:rsid w:val="001545F7"/>
    <w:rsid w:val="001F5D7A"/>
    <w:rsid w:val="006279E1"/>
    <w:rsid w:val="00712863"/>
    <w:rsid w:val="00D961CE"/>
    <w:rsid w:val="00E3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1EB333"/>
  <w15:chartTrackingRefBased/>
  <w15:docId w15:val="{0FE73DA0-1B1A-487B-9EDF-AF0A41FF6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E31B9F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4"/>
      <w:szCs w:val="24"/>
    </w:rPr>
  </w:style>
  <w:style w:type="character" w:customStyle="1" w:styleId="lfejChar">
    <w:name w:val="Élőfej Char"/>
    <w:basedOn w:val="Bekezdsalapbettpusa"/>
    <w:link w:val="lfej"/>
    <w:rsid w:val="00E31B9F"/>
    <w:rPr>
      <w:rFonts w:ascii="Times New Roman" w:eastAsia="Calibri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E31B9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31B9F"/>
  </w:style>
  <w:style w:type="paragraph" w:styleId="Buborkszveg">
    <w:name w:val="Balloon Text"/>
    <w:basedOn w:val="Norml"/>
    <w:link w:val="BuborkszvegChar"/>
    <w:uiPriority w:val="99"/>
    <w:semiHidden/>
    <w:unhideWhenUsed/>
    <w:rsid w:val="001F5D7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5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554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2</cp:revision>
  <cp:lastPrinted>2017-05-31T13:39:00Z</cp:lastPrinted>
  <dcterms:created xsi:type="dcterms:W3CDTF">2017-05-31T12:46:00Z</dcterms:created>
  <dcterms:modified xsi:type="dcterms:W3CDTF">2017-05-31T13:39:00Z</dcterms:modified>
</cp:coreProperties>
</file>